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E6CFD" w:rsidR="00281BC7" w:rsidP="00A120B2" w:rsidRDefault="00A120B2" w14:paraId="4b5b714" w14:textId="4b5b714">
      <w:pPr>
        <w:ind w:left="1134"/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3E6CFD">
        <w:rPr>
          <w:rFonts w:ascii="Arial" w:hAnsi="Arial" w:cs="Arial"/>
          <w:b/>
          <w:noProof/>
        </w:rPr>
        <w:drawing>
          <wp:inline distT="0" distB="0" distL="0" distR="0">
            <wp:extent cx="591185" cy="74358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3E6CFD" w:rsidR="001E1F98" w:rsidP="001E1F98" w:rsidRDefault="001E1F98">
      <w:pPr>
        <w:pStyle w:val="Naslov6"/>
        <w:tabs>
          <w:tab w:val="left" w:pos="2835"/>
        </w:tabs>
        <w:ind w:left="426" w:right="6237"/>
        <w:rPr>
          <w:b w:val="false"/>
          <w:sz w:val="24"/>
        </w:rPr>
      </w:pPr>
      <w:r w:rsidRPr="003E6CFD">
        <w:rPr>
          <w:b w:val="false"/>
          <w:sz w:val="24"/>
        </w:rPr>
        <w:t>Republika  Hrvatska</w:t>
      </w:r>
    </w:p>
    <w:p w:rsidRPr="003E6CFD" w:rsidR="001E1F98" w:rsidP="001E1F98" w:rsidRDefault="001E1F98">
      <w:pPr>
        <w:tabs>
          <w:tab w:val="left" w:pos="2835"/>
        </w:tabs>
        <w:ind w:left="426" w:right="6237"/>
        <w:jc w:val="center"/>
        <w:rPr>
          <w:rFonts w:ascii="Arial" w:hAnsi="Arial" w:cs="Arial"/>
          <w:bCs/>
        </w:rPr>
      </w:pPr>
      <w:r w:rsidRPr="003E6CFD">
        <w:rPr>
          <w:rFonts w:ascii="Arial" w:hAnsi="Arial" w:cs="Arial"/>
          <w:bCs/>
        </w:rPr>
        <w:t>Trgovački sud u Zadru</w:t>
      </w:r>
    </w:p>
    <w:p w:rsidRPr="003E6CFD" w:rsidR="001E1F98" w:rsidP="0045705F" w:rsidRDefault="001E1F98">
      <w:pPr>
        <w:tabs>
          <w:tab w:val="left" w:pos="2410"/>
          <w:tab w:val="left" w:pos="2835"/>
        </w:tabs>
        <w:ind w:left="284" w:right="6237"/>
        <w:jc w:val="center"/>
        <w:rPr>
          <w:rFonts w:ascii="Arial" w:hAnsi="Arial" w:cs="Arial"/>
          <w:bCs/>
        </w:rPr>
      </w:pPr>
      <w:r w:rsidRPr="003E6CFD">
        <w:rPr>
          <w:rFonts w:ascii="Arial" w:hAnsi="Arial" w:cs="Arial"/>
          <w:bCs/>
        </w:rPr>
        <w:t>Dr. Franje Tuđmana 35</w:t>
      </w:r>
    </w:p>
    <w:p w:rsidRPr="003E6CFD" w:rsidR="001E1F98" w:rsidP="001E1F98" w:rsidRDefault="001E1F98">
      <w:pPr>
        <w:tabs>
          <w:tab w:val="left" w:pos="2410"/>
          <w:tab w:val="left" w:pos="2835"/>
        </w:tabs>
        <w:ind w:left="426" w:right="6237"/>
        <w:jc w:val="center"/>
        <w:rPr>
          <w:rFonts w:ascii="Arial" w:hAnsi="Arial" w:cs="Arial"/>
          <w:bCs/>
        </w:rPr>
      </w:pPr>
      <w:r w:rsidRPr="003E6CFD">
        <w:rPr>
          <w:rFonts w:ascii="Arial" w:hAnsi="Arial" w:cs="Arial"/>
        </w:rPr>
        <w:t>23000 Zadar</w:t>
      </w:r>
    </w:p>
    <w:p w:rsidRPr="003E6CFD" w:rsidR="00EF7C9A" w:rsidP="00D8669D" w:rsidRDefault="00281BC7">
      <w:pPr>
        <w:jc w:val="right"/>
        <w:rPr>
          <w:rFonts w:ascii="Arial" w:hAnsi="Arial" w:cs="Arial"/>
        </w:rPr>
      </w:pPr>
      <w:r w:rsidRPr="003E6CFD">
        <w:rPr>
          <w:rFonts w:ascii="Arial" w:hAnsi="Arial" w:cs="Arial"/>
        </w:rPr>
        <w:tab/>
      </w:r>
      <w:r w:rsidRPr="003E6CFD" w:rsidR="00D8669D">
        <w:rPr>
          <w:rFonts w:ascii="Arial" w:hAnsi="Arial" w:cs="Arial"/>
        </w:rPr>
        <w:t>Poslovni broj: 1 St-</w:t>
      </w:r>
      <w:r w:rsidR="00613E8F">
        <w:rPr>
          <w:rFonts w:ascii="Arial" w:hAnsi="Arial" w:cs="Arial"/>
        </w:rPr>
        <w:t>349</w:t>
      </w:r>
      <w:r w:rsidRPr="003E6CFD" w:rsidR="00D8669D">
        <w:rPr>
          <w:rFonts w:ascii="Arial" w:hAnsi="Arial" w:cs="Arial"/>
        </w:rPr>
        <w:t>/2021-</w:t>
      </w:r>
      <w:r w:rsidR="00613E8F">
        <w:rPr>
          <w:rFonts w:ascii="Arial" w:hAnsi="Arial" w:cs="Arial"/>
        </w:rPr>
        <w:t>19</w:t>
      </w:r>
    </w:p>
    <w:p w:rsidRPr="003E6CFD" w:rsidR="00EF7C9A" w:rsidP="00281BC7" w:rsidRDefault="00EF7C9A">
      <w:pPr>
        <w:rPr>
          <w:rFonts w:ascii="Arial" w:hAnsi="Arial" w:cs="Arial"/>
        </w:rPr>
      </w:pPr>
    </w:p>
    <w:p w:rsidRPr="003E6CFD" w:rsidR="00EF7C9A" w:rsidP="00EF7C9A" w:rsidRDefault="00EF7C9A">
      <w:pPr>
        <w:jc w:val="center"/>
        <w:rPr>
          <w:rFonts w:ascii="Arial" w:hAnsi="Arial" w:cs="Arial"/>
        </w:rPr>
      </w:pPr>
      <w:r w:rsidRPr="003E6CFD">
        <w:rPr>
          <w:rFonts w:ascii="Arial" w:hAnsi="Arial" w:cs="Arial"/>
        </w:rPr>
        <w:t>R E P U B L I K A   H R V A T S K A</w:t>
      </w:r>
    </w:p>
    <w:p w:rsidRPr="003E6CFD" w:rsidR="00281BC7" w:rsidP="00281BC7" w:rsidRDefault="00281BC7">
      <w:pPr>
        <w:rPr>
          <w:rFonts w:ascii="Arial" w:hAnsi="Arial" w:cs="Arial"/>
        </w:rPr>
      </w:pPr>
      <w:r w:rsidRPr="003E6CFD">
        <w:rPr>
          <w:rFonts w:ascii="Arial" w:hAnsi="Arial" w:cs="Arial"/>
        </w:rPr>
        <w:tab/>
      </w:r>
      <w:r w:rsidRPr="003E6CFD">
        <w:rPr>
          <w:rFonts w:ascii="Arial" w:hAnsi="Arial" w:cs="Arial"/>
        </w:rPr>
        <w:tab/>
      </w:r>
      <w:r w:rsidRPr="003E6CFD">
        <w:rPr>
          <w:rFonts w:ascii="Arial" w:hAnsi="Arial" w:cs="Arial"/>
        </w:rPr>
        <w:tab/>
      </w:r>
      <w:r w:rsidRPr="003E6CFD">
        <w:rPr>
          <w:rFonts w:ascii="Arial" w:hAnsi="Arial" w:cs="Arial"/>
        </w:rPr>
        <w:tab/>
      </w:r>
      <w:r w:rsidRPr="003E6CFD">
        <w:rPr>
          <w:rFonts w:ascii="Arial" w:hAnsi="Arial" w:cs="Arial"/>
        </w:rPr>
        <w:tab/>
      </w:r>
    </w:p>
    <w:p w:rsidRPr="003E6CFD" w:rsidR="00281BC7" w:rsidP="00281BC7" w:rsidRDefault="00281BC7">
      <w:pPr>
        <w:jc w:val="center"/>
        <w:rPr>
          <w:rFonts w:ascii="Arial" w:hAnsi="Arial" w:cs="Arial"/>
        </w:rPr>
      </w:pPr>
      <w:r w:rsidRPr="003E6CFD">
        <w:rPr>
          <w:rFonts w:ascii="Arial" w:hAnsi="Arial" w:cs="Arial"/>
        </w:rPr>
        <w:t>R J E Š E N J E</w:t>
      </w:r>
    </w:p>
    <w:p w:rsidRPr="003E6CFD" w:rsidR="00281BC7" w:rsidP="00281BC7" w:rsidRDefault="00281BC7">
      <w:pPr>
        <w:jc w:val="center"/>
        <w:rPr>
          <w:rFonts w:ascii="Arial" w:hAnsi="Arial" w:cs="Arial"/>
          <w:b/>
        </w:rPr>
      </w:pPr>
    </w:p>
    <w:p w:rsidRPr="003E6CFD" w:rsidR="0013102B" w:rsidP="0057019F" w:rsidRDefault="0013102B">
      <w:pPr>
        <w:ind w:firstLine="708"/>
        <w:jc w:val="both"/>
        <w:rPr>
          <w:rFonts w:ascii="Arial" w:hAnsi="Arial" w:cs="Arial"/>
        </w:rPr>
      </w:pPr>
      <w:r w:rsidRPr="003E6CFD">
        <w:rPr>
          <w:rFonts w:ascii="Arial" w:hAnsi="Arial" w:cs="Arial"/>
        </w:rPr>
        <w:t>Trgovački sud u Zadru, po sucu ovog suda Ardeni Bajlo</w:t>
      </w:r>
      <w:r w:rsidRPr="003E6CFD" w:rsidR="00932520">
        <w:rPr>
          <w:rFonts w:ascii="Arial" w:hAnsi="Arial" w:cs="Arial"/>
        </w:rPr>
        <w:t>,</w:t>
      </w:r>
      <w:r w:rsidRPr="003E6CFD">
        <w:rPr>
          <w:rFonts w:ascii="Arial" w:hAnsi="Arial" w:cs="Arial"/>
        </w:rPr>
        <w:t xml:space="preserve"> postupajući po prijedlogu </w:t>
      </w:r>
      <w:r w:rsidRPr="003E6CFD" w:rsidR="00EF7C9A">
        <w:rPr>
          <w:rFonts w:ascii="Arial" w:hAnsi="Arial" w:cs="Arial"/>
        </w:rPr>
        <w:t>Financije agencije</w:t>
      </w:r>
      <w:r w:rsidRPr="003E6CFD">
        <w:rPr>
          <w:rFonts w:ascii="Arial" w:hAnsi="Arial" w:cs="Arial"/>
        </w:rPr>
        <w:t xml:space="preserve">, za otvaranje stečajnog postupka nad </w:t>
      </w:r>
      <w:r w:rsidRPr="003E6CFD" w:rsidR="0017371F">
        <w:rPr>
          <w:rFonts w:ascii="Arial" w:hAnsi="Arial" w:cs="Arial"/>
        </w:rPr>
        <w:t xml:space="preserve">stečajnim dužnikom </w:t>
      </w:r>
      <w:r w:rsidR="00613E8F">
        <w:rPr>
          <w:rFonts w:ascii="Arial" w:hAnsi="Arial" w:cs="Arial"/>
        </w:rPr>
        <w:t>SPARTAN</w:t>
      </w:r>
      <w:r w:rsidRPr="006A7DBC" w:rsidR="00613E8F">
        <w:rPr>
          <w:rFonts w:ascii="Arial" w:hAnsi="Arial" w:cs="Arial"/>
        </w:rPr>
        <w:t xml:space="preserve"> d.o.o., </w:t>
      </w:r>
      <w:r w:rsidR="00613E8F">
        <w:rPr>
          <w:rFonts w:ascii="Arial" w:hAnsi="Arial" w:cs="Arial"/>
        </w:rPr>
        <w:t>Zadar</w:t>
      </w:r>
      <w:r w:rsidRPr="006A7DBC" w:rsidR="00613E8F">
        <w:rPr>
          <w:rFonts w:ascii="Arial" w:hAnsi="Arial" w:cs="Arial"/>
        </w:rPr>
        <w:t xml:space="preserve">, </w:t>
      </w:r>
      <w:r w:rsidR="00613E8F">
        <w:rPr>
          <w:rFonts w:ascii="Arial" w:hAnsi="Arial" w:cs="Arial"/>
        </w:rPr>
        <w:t>Domovinskog rata 2</w:t>
      </w:r>
      <w:r w:rsidRPr="006A7DBC" w:rsidR="00613E8F">
        <w:rPr>
          <w:rFonts w:ascii="Arial" w:hAnsi="Arial" w:cs="Arial"/>
        </w:rPr>
        <w:t xml:space="preserve">, OIB: </w:t>
      </w:r>
      <w:r w:rsidR="00613E8F">
        <w:rPr>
          <w:rFonts w:ascii="Arial" w:hAnsi="Arial" w:cs="Arial"/>
        </w:rPr>
        <w:t>32038006339</w:t>
      </w:r>
      <w:r w:rsidRPr="003E6CFD" w:rsidR="00CE0D2C">
        <w:rPr>
          <w:rFonts w:ascii="Arial" w:hAnsi="Arial" w:cs="Arial"/>
        </w:rPr>
        <w:t xml:space="preserve">, </w:t>
      </w:r>
      <w:r w:rsidR="00613E8F">
        <w:rPr>
          <w:rFonts w:ascii="Arial" w:hAnsi="Arial" w:cs="Arial"/>
        </w:rPr>
        <w:t>29</w:t>
      </w:r>
      <w:r w:rsidRPr="003E6CFD" w:rsidR="00CC5885">
        <w:rPr>
          <w:rFonts w:ascii="Arial" w:hAnsi="Arial" w:cs="Arial"/>
        </w:rPr>
        <w:t xml:space="preserve">. </w:t>
      </w:r>
      <w:r w:rsidR="00C14507">
        <w:rPr>
          <w:rFonts w:ascii="Arial" w:hAnsi="Arial" w:cs="Arial"/>
        </w:rPr>
        <w:t>rujna</w:t>
      </w:r>
      <w:r w:rsidR="003E6CFD">
        <w:rPr>
          <w:rFonts w:ascii="Arial" w:hAnsi="Arial" w:cs="Arial"/>
        </w:rPr>
        <w:t xml:space="preserve"> 2021</w:t>
      </w:r>
      <w:r w:rsidRPr="003E6CFD" w:rsidR="001C306A">
        <w:rPr>
          <w:rFonts w:ascii="Arial" w:hAnsi="Arial" w:cs="Arial"/>
        </w:rPr>
        <w:t>.</w:t>
      </w:r>
    </w:p>
    <w:p w:rsidRPr="003E6CFD" w:rsidR="00281BC7" w:rsidP="0013102B" w:rsidRDefault="00281BC7">
      <w:pPr>
        <w:rPr>
          <w:rFonts w:ascii="Arial" w:hAnsi="Arial" w:cs="Arial"/>
          <w:b/>
        </w:rPr>
      </w:pPr>
    </w:p>
    <w:p w:rsidRPr="003E6CFD" w:rsidR="00281BC7" w:rsidP="00281BC7" w:rsidRDefault="00281BC7">
      <w:pPr>
        <w:jc w:val="center"/>
        <w:rPr>
          <w:rFonts w:ascii="Arial" w:hAnsi="Arial" w:cs="Arial"/>
        </w:rPr>
      </w:pPr>
      <w:r w:rsidRPr="003E6CFD">
        <w:rPr>
          <w:rFonts w:ascii="Arial" w:hAnsi="Arial" w:cs="Arial"/>
        </w:rPr>
        <w:t>r i j e š i o   j e</w:t>
      </w:r>
    </w:p>
    <w:p w:rsidRPr="003E6CFD" w:rsidR="004B768C" w:rsidP="00EF7C9A" w:rsidRDefault="004B768C">
      <w:pPr>
        <w:jc w:val="both"/>
        <w:rPr>
          <w:rFonts w:ascii="Arial" w:hAnsi="Arial" w:cs="Arial"/>
        </w:rPr>
      </w:pPr>
    </w:p>
    <w:p w:rsidRPr="00BA0232" w:rsidR="00BB7CB3" w:rsidP="00542115" w:rsidRDefault="00012280">
      <w:pPr>
        <w:pStyle w:val="Odlomakpopisa"/>
        <w:numPr>
          <w:ilvl w:val="0"/>
          <w:numId w:val="5"/>
        </w:numPr>
        <w:spacing w:after="200" w:line="276" w:lineRule="auto"/>
        <w:ind w:left="0" w:firstLine="709"/>
        <w:jc w:val="both"/>
        <w:rPr>
          <w:rFonts w:ascii="Arial" w:hAnsi="Arial" w:cs="Arial"/>
          <w:b/>
        </w:rPr>
      </w:pPr>
      <w:r w:rsidRPr="00DF332E">
        <w:rPr>
          <w:rFonts w:ascii="Arial" w:hAnsi="Arial" w:cs="Arial"/>
        </w:rPr>
        <w:t>Marin Vujević iz Galovca, Ulica I, 201B, OIB: 02473605064</w:t>
      </w:r>
      <w:r w:rsidRPr="00BA0232" w:rsidR="00BB7CB3">
        <w:rPr>
          <w:rFonts w:ascii="Arial" w:hAnsi="Arial" w:cs="Arial"/>
        </w:rPr>
        <w:t>,</w:t>
      </w:r>
      <w:r w:rsidRPr="00BA0232" w:rsidR="00CE0D2C">
        <w:rPr>
          <w:rFonts w:ascii="Arial" w:hAnsi="Arial" w:cs="Arial"/>
        </w:rPr>
        <w:t xml:space="preserve"> imenuje se</w:t>
      </w:r>
      <w:r w:rsidRPr="00BA0232" w:rsidR="0045705F">
        <w:rPr>
          <w:rFonts w:ascii="Arial" w:hAnsi="Arial" w:cs="Arial"/>
        </w:rPr>
        <w:t xml:space="preserve"> za privremenog</w:t>
      </w:r>
      <w:r w:rsidRPr="00BA0232" w:rsidR="00466EF4">
        <w:rPr>
          <w:rFonts w:ascii="Arial" w:hAnsi="Arial" w:cs="Arial"/>
        </w:rPr>
        <w:t xml:space="preserve"> stečajn</w:t>
      </w:r>
      <w:r w:rsidRPr="00BA0232" w:rsidR="0045705F">
        <w:rPr>
          <w:rFonts w:ascii="Arial" w:hAnsi="Arial" w:cs="Arial"/>
        </w:rPr>
        <w:t>og upravitelja</w:t>
      </w:r>
      <w:r w:rsidRPr="00BA0232" w:rsidR="00BB7CB3">
        <w:rPr>
          <w:rFonts w:ascii="Arial" w:hAnsi="Arial" w:cs="Arial"/>
        </w:rPr>
        <w:t xml:space="preserve"> nad stečajnim dužnikom </w:t>
      </w:r>
      <w:r w:rsidR="00613E8F">
        <w:rPr>
          <w:rFonts w:ascii="Arial" w:hAnsi="Arial" w:cs="Arial"/>
        </w:rPr>
        <w:t>SPARTAN</w:t>
      </w:r>
      <w:r w:rsidRPr="006A7DBC" w:rsidR="00613E8F">
        <w:rPr>
          <w:rFonts w:ascii="Arial" w:hAnsi="Arial" w:cs="Arial"/>
        </w:rPr>
        <w:t xml:space="preserve"> d.o.o., </w:t>
      </w:r>
      <w:r w:rsidR="00613E8F">
        <w:rPr>
          <w:rFonts w:ascii="Arial" w:hAnsi="Arial" w:cs="Arial"/>
        </w:rPr>
        <w:t>Zadar</w:t>
      </w:r>
      <w:r w:rsidRPr="006A7DBC" w:rsidR="00613E8F">
        <w:rPr>
          <w:rFonts w:ascii="Arial" w:hAnsi="Arial" w:cs="Arial"/>
        </w:rPr>
        <w:t xml:space="preserve">, </w:t>
      </w:r>
      <w:r w:rsidR="00613E8F">
        <w:rPr>
          <w:rFonts w:ascii="Arial" w:hAnsi="Arial" w:cs="Arial"/>
        </w:rPr>
        <w:t>Domovinskog rata 2</w:t>
      </w:r>
      <w:r w:rsidRPr="006A7DBC" w:rsidR="00613E8F">
        <w:rPr>
          <w:rFonts w:ascii="Arial" w:hAnsi="Arial" w:cs="Arial"/>
        </w:rPr>
        <w:t xml:space="preserve">, OIB: </w:t>
      </w:r>
      <w:r w:rsidR="00613E8F">
        <w:rPr>
          <w:rFonts w:ascii="Arial" w:hAnsi="Arial" w:cs="Arial"/>
        </w:rPr>
        <w:t>32038006339</w:t>
      </w:r>
      <w:r w:rsidRPr="00BA0232" w:rsidR="00BB7CB3">
        <w:rPr>
          <w:rFonts w:ascii="Arial" w:hAnsi="Arial" w:cs="Arial"/>
        </w:rPr>
        <w:t>.</w:t>
      </w:r>
      <w:r w:rsidRPr="00BA0232" w:rsidR="003F2345">
        <w:rPr>
          <w:rFonts w:ascii="Arial" w:hAnsi="Arial" w:cs="Arial"/>
        </w:rPr>
        <w:t xml:space="preserve"> </w:t>
      </w:r>
    </w:p>
    <w:p w:rsidRPr="00542115" w:rsidR="00BB7CB3" w:rsidP="00542115" w:rsidRDefault="00BB7CB3">
      <w:pPr>
        <w:pStyle w:val="Odlomakpopisa"/>
        <w:ind w:left="0" w:firstLine="709"/>
        <w:jc w:val="both"/>
        <w:rPr>
          <w:rFonts w:ascii="Arial" w:hAnsi="Arial" w:cs="Arial"/>
        </w:rPr>
      </w:pPr>
      <w:r w:rsidRPr="00542115">
        <w:rPr>
          <w:rFonts w:ascii="Arial" w:hAnsi="Arial" w:cs="Arial"/>
        </w:rPr>
        <w:t xml:space="preserve"> </w:t>
      </w:r>
    </w:p>
    <w:p w:rsidRPr="00542115" w:rsidR="00BB7CB3" w:rsidP="00542115" w:rsidRDefault="0045705F">
      <w:pPr>
        <w:pStyle w:val="Odlomakpopisa"/>
        <w:numPr>
          <w:ilvl w:val="0"/>
          <w:numId w:val="5"/>
        </w:numPr>
        <w:ind w:left="0" w:firstLine="709"/>
        <w:jc w:val="both"/>
        <w:rPr>
          <w:rFonts w:ascii="Arial" w:hAnsi="Arial" w:cs="Arial"/>
        </w:rPr>
      </w:pPr>
      <w:r w:rsidRPr="00542115">
        <w:rPr>
          <w:rFonts w:ascii="Arial" w:hAnsi="Arial" w:cs="Arial"/>
        </w:rPr>
        <w:t>Privremeni</w:t>
      </w:r>
      <w:r w:rsidRPr="00542115" w:rsidR="006A435D">
        <w:rPr>
          <w:rFonts w:ascii="Arial" w:hAnsi="Arial" w:cs="Arial"/>
        </w:rPr>
        <w:t xml:space="preserve"> </w:t>
      </w:r>
      <w:r w:rsidRPr="00542115">
        <w:rPr>
          <w:rFonts w:ascii="Arial" w:hAnsi="Arial" w:cs="Arial"/>
        </w:rPr>
        <w:t>stečajni</w:t>
      </w:r>
      <w:r w:rsidRPr="00542115" w:rsidR="00466EF4">
        <w:rPr>
          <w:rFonts w:ascii="Arial" w:hAnsi="Arial" w:cs="Arial"/>
        </w:rPr>
        <w:t xml:space="preserve"> upravitelj</w:t>
      </w:r>
      <w:r w:rsidRPr="00542115" w:rsidR="00CE0D2C">
        <w:rPr>
          <w:rFonts w:ascii="Arial" w:hAnsi="Arial" w:cs="Arial"/>
        </w:rPr>
        <w:t xml:space="preserve"> </w:t>
      </w:r>
      <w:r w:rsidRPr="00542115" w:rsidR="006A435D">
        <w:rPr>
          <w:rFonts w:ascii="Arial" w:hAnsi="Arial" w:cs="Arial"/>
        </w:rPr>
        <w:t>duž</w:t>
      </w:r>
      <w:r w:rsidRPr="00542115">
        <w:rPr>
          <w:rFonts w:ascii="Arial" w:hAnsi="Arial" w:cs="Arial"/>
        </w:rPr>
        <w:t>an</w:t>
      </w:r>
      <w:r w:rsidRPr="00542115" w:rsidR="00BB7CB3">
        <w:rPr>
          <w:rFonts w:ascii="Arial" w:hAnsi="Arial" w:cs="Arial"/>
        </w:rPr>
        <w:t xml:space="preserve"> je ispitati postoji li razlog za otvaranje stečajnog postupka, te ima li stečajni dužnik imovine kojom bi se mogli pokriti troškovi postupka i dijelom vjerovnici.</w:t>
      </w:r>
    </w:p>
    <w:p w:rsidRPr="00542115" w:rsidR="00BB7CB3" w:rsidP="00542115" w:rsidRDefault="00BB7CB3">
      <w:pPr>
        <w:pStyle w:val="Odlomakpopisa"/>
        <w:ind w:left="0" w:firstLine="709"/>
        <w:rPr>
          <w:rFonts w:ascii="Arial" w:hAnsi="Arial" w:cs="Arial"/>
        </w:rPr>
      </w:pPr>
    </w:p>
    <w:p w:rsidRPr="00542115" w:rsidR="00BB7CB3" w:rsidP="00542115" w:rsidRDefault="0045705F">
      <w:pPr>
        <w:pStyle w:val="Odlomakpopisa"/>
        <w:numPr>
          <w:ilvl w:val="0"/>
          <w:numId w:val="5"/>
        </w:numPr>
        <w:ind w:left="0" w:firstLine="709"/>
        <w:jc w:val="both"/>
        <w:rPr>
          <w:rFonts w:ascii="Arial" w:hAnsi="Arial" w:cs="Arial"/>
        </w:rPr>
      </w:pPr>
      <w:r w:rsidRPr="00542115">
        <w:rPr>
          <w:rFonts w:ascii="Arial" w:hAnsi="Arial" w:cs="Arial"/>
        </w:rPr>
        <w:t xml:space="preserve">Privremeni stečajni upravitelj dužan </w:t>
      </w:r>
      <w:r w:rsidRPr="00542115" w:rsidR="00BB7CB3">
        <w:rPr>
          <w:rFonts w:ascii="Arial" w:hAnsi="Arial" w:cs="Arial"/>
        </w:rPr>
        <w:t xml:space="preserve">je svoje izvješće dostaviti sudu u roku od 30 dana.  </w:t>
      </w:r>
    </w:p>
    <w:p w:rsidRPr="003E6CFD" w:rsidR="00281BC7" w:rsidP="00281BC7" w:rsidRDefault="00281BC7">
      <w:pPr>
        <w:jc w:val="center"/>
        <w:rPr>
          <w:rFonts w:ascii="Arial" w:hAnsi="Arial" w:cs="Arial"/>
        </w:rPr>
      </w:pPr>
      <w:r w:rsidRPr="003E6CFD">
        <w:rPr>
          <w:rFonts w:ascii="Arial" w:hAnsi="Arial" w:cs="Arial"/>
        </w:rPr>
        <w:t>Obrazloženje</w:t>
      </w:r>
      <w:r w:rsidRPr="003E6CFD">
        <w:rPr>
          <w:rFonts w:ascii="Arial" w:hAnsi="Arial" w:cs="Arial"/>
        </w:rPr>
        <w:tab/>
      </w:r>
    </w:p>
    <w:p w:rsidRPr="003E6CFD" w:rsidR="00BA0232" w:rsidP="00281BC7" w:rsidRDefault="00BA0232">
      <w:pPr>
        <w:jc w:val="both"/>
        <w:rPr>
          <w:rFonts w:ascii="Arial" w:hAnsi="Arial" w:cs="Arial"/>
        </w:rPr>
      </w:pPr>
    </w:p>
    <w:p w:rsidRPr="00BA0232" w:rsidR="00BA0232" w:rsidP="00BA0232" w:rsidRDefault="00723173">
      <w:pPr>
        <w:pStyle w:val="Odlomakpopisa"/>
        <w:numPr>
          <w:ilvl w:val="0"/>
          <w:numId w:val="6"/>
        </w:numPr>
        <w:ind w:left="0" w:firstLine="708"/>
        <w:jc w:val="both"/>
        <w:rPr>
          <w:rFonts w:ascii="Arial" w:hAnsi="Arial" w:cs="Arial"/>
        </w:rPr>
      </w:pPr>
      <w:r w:rsidRPr="00BA0232">
        <w:rPr>
          <w:rFonts w:ascii="Arial" w:hAnsi="Arial" w:cs="Arial"/>
        </w:rPr>
        <w:t xml:space="preserve">Kod ovog suda pod gornjim poslovnim brojem u tijeku je prethodni postupak radi utvrđivanja uvjeta za otvaranje stečajnog postupka nad stečajnim dužnikom </w:t>
      </w:r>
      <w:r w:rsidR="00613E8F">
        <w:rPr>
          <w:rFonts w:ascii="Arial" w:hAnsi="Arial" w:cs="Arial"/>
        </w:rPr>
        <w:t>SPARTAN</w:t>
      </w:r>
      <w:r w:rsidRPr="006A7DBC" w:rsidR="00613E8F">
        <w:rPr>
          <w:rFonts w:ascii="Arial" w:hAnsi="Arial" w:cs="Arial"/>
        </w:rPr>
        <w:t xml:space="preserve"> d.o.o., </w:t>
      </w:r>
      <w:r w:rsidR="00613E8F">
        <w:rPr>
          <w:rFonts w:ascii="Arial" w:hAnsi="Arial" w:cs="Arial"/>
        </w:rPr>
        <w:t>Zadar</w:t>
      </w:r>
      <w:r w:rsidRPr="00BA0232">
        <w:rPr>
          <w:rFonts w:ascii="Arial" w:hAnsi="Arial" w:cs="Arial"/>
        </w:rPr>
        <w:t>.</w:t>
      </w:r>
    </w:p>
    <w:p w:rsidR="00BA0232" w:rsidP="00BA0232" w:rsidRDefault="009E2C85">
      <w:pPr>
        <w:pStyle w:val="Odlomakpopisa"/>
        <w:numPr>
          <w:ilvl w:val="0"/>
          <w:numId w:val="6"/>
        </w:numPr>
        <w:ind w:left="0" w:firstLine="708"/>
        <w:jc w:val="both"/>
        <w:rPr>
          <w:rFonts w:ascii="Arial" w:hAnsi="Arial" w:cs="Arial"/>
        </w:rPr>
      </w:pPr>
      <w:r w:rsidRPr="00BA0232">
        <w:rPr>
          <w:rFonts w:ascii="Arial" w:hAnsi="Arial" w:cs="Arial"/>
        </w:rPr>
        <w:t>Postupak je inicirala Financijska agencija.</w:t>
      </w:r>
    </w:p>
    <w:p w:rsidR="00BA0232" w:rsidP="00BA0232" w:rsidRDefault="00613E8F">
      <w:pPr>
        <w:pStyle w:val="Odlomakpopisa"/>
        <w:numPr>
          <w:ilvl w:val="0"/>
          <w:numId w:val="6"/>
        </w:numPr>
        <w:ind w:left="0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BA0232" w:rsidR="00542115">
        <w:rPr>
          <w:rFonts w:ascii="Arial" w:hAnsi="Arial" w:cs="Arial"/>
        </w:rPr>
        <w:t xml:space="preserve"> po zakonu stečajnog dužnika </w:t>
      </w:r>
      <w:r>
        <w:rPr>
          <w:rFonts w:ascii="Arial" w:hAnsi="Arial" w:cs="Arial"/>
        </w:rPr>
        <w:t>pristupio</w:t>
      </w:r>
      <w:r w:rsidR="00012280">
        <w:rPr>
          <w:rFonts w:ascii="Arial" w:hAnsi="Arial" w:cs="Arial"/>
        </w:rPr>
        <w:t xml:space="preserve"> je</w:t>
      </w:r>
      <w:r w:rsidRPr="00BA0232" w:rsidR="00542115">
        <w:rPr>
          <w:rFonts w:ascii="Arial" w:hAnsi="Arial" w:cs="Arial"/>
        </w:rPr>
        <w:t xml:space="preserve"> na ročište za utvrđivanje uvjeta za otvaranje stečajnog p</w:t>
      </w:r>
      <w:r w:rsidRPr="00BA0232" w:rsidR="003B0225">
        <w:rPr>
          <w:rFonts w:ascii="Arial" w:hAnsi="Arial" w:cs="Arial"/>
        </w:rPr>
        <w:t>ostupka</w:t>
      </w:r>
      <w:r w:rsidR="00973E1D">
        <w:rPr>
          <w:rFonts w:ascii="Arial" w:hAnsi="Arial" w:cs="Arial"/>
        </w:rPr>
        <w:t xml:space="preserve"> i iskazao da dužnik ima potraživanje prema povezanom društvu na osnovu pozajmice za oko 600.000,00 kuna.</w:t>
      </w:r>
    </w:p>
    <w:p w:rsidR="00613E8F" w:rsidP="00D8669D" w:rsidRDefault="00D8669D">
      <w:pPr>
        <w:pStyle w:val="Odlomakpopisa"/>
        <w:numPr>
          <w:ilvl w:val="0"/>
          <w:numId w:val="6"/>
        </w:numPr>
        <w:ind w:left="0" w:firstLine="708"/>
        <w:jc w:val="both"/>
        <w:rPr>
          <w:rFonts w:ascii="Arial" w:hAnsi="Arial" w:cs="Arial"/>
        </w:rPr>
      </w:pPr>
      <w:r w:rsidRPr="00BA0232">
        <w:rPr>
          <w:rFonts w:ascii="Arial" w:hAnsi="Arial" w:cs="Arial"/>
        </w:rPr>
        <w:t xml:space="preserve">Iz očevidnika neizvršenih osnova za plaćanje utvrđeno je da dužnik ima </w:t>
      </w:r>
      <w:r w:rsidR="00613E8F">
        <w:rPr>
          <w:rFonts w:ascii="Arial" w:hAnsi="Arial" w:cs="Arial"/>
        </w:rPr>
        <w:t>1.009.405,74</w:t>
      </w:r>
      <w:r w:rsidRPr="00BA0232">
        <w:rPr>
          <w:rFonts w:ascii="Arial" w:hAnsi="Arial" w:cs="Arial"/>
        </w:rPr>
        <w:t xml:space="preserve"> kuna obveza po svim neizvršenim osnovama za plaćanje. </w:t>
      </w:r>
      <w:r w:rsidR="00613E8F">
        <w:rPr>
          <w:rFonts w:ascii="Arial" w:hAnsi="Arial" w:cs="Arial"/>
        </w:rPr>
        <w:t>Nadalje iz prijedloga za otvaranje stečajnog postupka kojeg je podnijela Republika Hrvatska proizlazi da stečajni dužnik u vlasništvu ima i nekretninu koja se nalazi u katastarskoj općini Petrčane, broj čestice 2638, etaža 5, zk. ul. 20</w:t>
      </w:r>
      <w:r w:rsidR="00973E1D">
        <w:rPr>
          <w:rFonts w:ascii="Arial" w:hAnsi="Arial" w:cs="Arial"/>
        </w:rPr>
        <w:t>86, u naravi stan na prvom katu, te potraživanje prema povezanom društvu u iznosu od oko 600.000,00 kuna, što je proizišlo iz iskaza zastupnika po zakonu stečajnog dužnika.</w:t>
      </w:r>
    </w:p>
    <w:p w:rsidR="00BA0232" w:rsidP="00D8669D" w:rsidRDefault="00D8669D">
      <w:pPr>
        <w:pStyle w:val="Odlomakpopisa"/>
        <w:numPr>
          <w:ilvl w:val="0"/>
          <w:numId w:val="6"/>
        </w:numPr>
        <w:ind w:left="0" w:firstLine="708"/>
        <w:jc w:val="both"/>
        <w:rPr>
          <w:rFonts w:ascii="Arial" w:hAnsi="Arial" w:cs="Arial"/>
        </w:rPr>
      </w:pPr>
      <w:r w:rsidRPr="00BA0232">
        <w:rPr>
          <w:rFonts w:ascii="Arial" w:hAnsi="Arial" w:cs="Arial"/>
        </w:rPr>
        <w:lastRenderedPageBreak/>
        <w:t>Slijedom navedenog sud je utvrdio da je račun dužnika još uvijek u blokadi te</w:t>
      </w:r>
      <w:r w:rsidR="00613E8F">
        <w:rPr>
          <w:rFonts w:ascii="Arial" w:hAnsi="Arial" w:cs="Arial"/>
        </w:rPr>
        <w:t xml:space="preserve"> da dužnik ima imovinu</w:t>
      </w:r>
      <w:r w:rsidRPr="00BA0232">
        <w:rPr>
          <w:rFonts w:ascii="Arial" w:hAnsi="Arial" w:cs="Arial"/>
        </w:rPr>
        <w:t>,</w:t>
      </w:r>
      <w:r w:rsidR="00613E8F">
        <w:rPr>
          <w:rFonts w:ascii="Arial" w:hAnsi="Arial" w:cs="Arial"/>
        </w:rPr>
        <w:t xml:space="preserve"> pa je</w:t>
      </w:r>
      <w:r w:rsidRPr="00BA0232">
        <w:rPr>
          <w:rFonts w:ascii="Arial" w:hAnsi="Arial" w:cs="Arial"/>
        </w:rPr>
        <w:t xml:space="preserve"> trebalo imenovati privremenog stečajnog upravitelja koji će</w:t>
      </w:r>
      <w:r w:rsidR="00613E8F">
        <w:rPr>
          <w:rFonts w:ascii="Arial" w:hAnsi="Arial" w:cs="Arial"/>
        </w:rPr>
        <w:t xml:space="preserve"> utvrditi </w:t>
      </w:r>
      <w:r w:rsidRPr="00BA0232">
        <w:rPr>
          <w:rFonts w:ascii="Arial" w:hAnsi="Arial" w:cs="Arial"/>
        </w:rPr>
        <w:t xml:space="preserve">da li je </w:t>
      </w:r>
      <w:r w:rsidR="00012280">
        <w:rPr>
          <w:rFonts w:ascii="Arial" w:hAnsi="Arial" w:cs="Arial"/>
        </w:rPr>
        <w:t xml:space="preserve">eventualna </w:t>
      </w:r>
      <w:r w:rsidRPr="00BA0232">
        <w:rPr>
          <w:rFonts w:ascii="Arial" w:hAnsi="Arial" w:cs="Arial"/>
        </w:rPr>
        <w:t>imovina dostatna za podmirenje troškova postupka i barem djelomično vjerovnika, odnosno da li su eve</w:t>
      </w:r>
      <w:r w:rsidR="00BA0232">
        <w:rPr>
          <w:rFonts w:ascii="Arial" w:hAnsi="Arial" w:cs="Arial"/>
        </w:rPr>
        <w:t>ntualna potraživanja naplativa.</w:t>
      </w:r>
    </w:p>
    <w:p w:rsidR="00BA0232" w:rsidP="00BA0232" w:rsidRDefault="00D8669D">
      <w:pPr>
        <w:pStyle w:val="Odlomakpopisa"/>
        <w:numPr>
          <w:ilvl w:val="0"/>
          <w:numId w:val="6"/>
        </w:numPr>
        <w:ind w:left="0" w:firstLine="708"/>
        <w:jc w:val="both"/>
        <w:rPr>
          <w:rFonts w:ascii="Arial" w:hAnsi="Arial" w:cs="Arial"/>
        </w:rPr>
      </w:pPr>
      <w:r w:rsidRPr="00BA0232">
        <w:rPr>
          <w:rFonts w:ascii="Arial" w:hAnsi="Arial" w:cs="Arial"/>
        </w:rPr>
        <w:t>Sukladno članku 84. st. 1. a u svezi čl. 119. st. 6. Stečajnog zakona izvršen je automatski izbor privremenog stečajnog upravitelja.</w:t>
      </w:r>
    </w:p>
    <w:p w:rsidR="00BA0232" w:rsidP="00BA0232" w:rsidRDefault="00D8669D">
      <w:pPr>
        <w:pStyle w:val="Odlomakpopisa"/>
        <w:numPr>
          <w:ilvl w:val="0"/>
          <w:numId w:val="6"/>
        </w:numPr>
        <w:ind w:left="0" w:firstLine="708"/>
        <w:jc w:val="both"/>
        <w:rPr>
          <w:rFonts w:ascii="Arial" w:hAnsi="Arial" w:cs="Arial"/>
        </w:rPr>
      </w:pPr>
      <w:r w:rsidRPr="00BA0232">
        <w:rPr>
          <w:rFonts w:ascii="Arial" w:hAnsi="Arial" w:cs="Arial"/>
        </w:rPr>
        <w:t>Privremeni stečajni upravitelj dužan je svoje izvješće dostaviti sudu u roku od 30 dana.</w:t>
      </w:r>
    </w:p>
    <w:p w:rsidRPr="00BA0232" w:rsidR="002F5CAE" w:rsidP="00BA0232" w:rsidRDefault="00D8669D">
      <w:pPr>
        <w:pStyle w:val="Odlomakpopisa"/>
        <w:numPr>
          <w:ilvl w:val="0"/>
          <w:numId w:val="6"/>
        </w:numPr>
        <w:ind w:left="0" w:firstLine="708"/>
        <w:jc w:val="both"/>
        <w:rPr>
          <w:rFonts w:ascii="Arial" w:hAnsi="Arial" w:cs="Arial"/>
        </w:rPr>
      </w:pPr>
      <w:r w:rsidRPr="00BA0232">
        <w:rPr>
          <w:rFonts w:ascii="Arial" w:hAnsi="Arial" w:cs="Arial"/>
        </w:rPr>
        <w:t xml:space="preserve">Stoga je odlučeno kao u izreci. </w:t>
      </w:r>
    </w:p>
    <w:p w:rsidRPr="003E6CFD" w:rsidR="006A6847" w:rsidP="009E2C85" w:rsidRDefault="006A6847">
      <w:pPr>
        <w:ind w:firstLine="708"/>
        <w:jc w:val="both"/>
        <w:rPr>
          <w:rFonts w:ascii="Arial" w:hAnsi="Arial" w:cs="Arial"/>
        </w:rPr>
      </w:pPr>
      <w:r w:rsidRPr="003E6CFD">
        <w:rPr>
          <w:rFonts w:ascii="Arial" w:hAnsi="Arial" w:cs="Arial"/>
        </w:rPr>
        <w:t xml:space="preserve"> </w:t>
      </w:r>
    </w:p>
    <w:p w:rsidRPr="003E6CFD" w:rsidR="008F3AD6" w:rsidP="008F03DE" w:rsidRDefault="008F3AD6">
      <w:pPr>
        <w:jc w:val="center"/>
        <w:rPr>
          <w:rFonts w:ascii="Arial" w:hAnsi="Arial" w:cs="Arial"/>
        </w:rPr>
      </w:pPr>
      <w:r w:rsidRPr="003E6CFD">
        <w:rPr>
          <w:rFonts w:ascii="Arial" w:hAnsi="Arial" w:cs="Arial"/>
        </w:rPr>
        <w:t xml:space="preserve">U Zadru, </w:t>
      </w:r>
      <w:r w:rsidR="00613E8F">
        <w:rPr>
          <w:rFonts w:ascii="Arial" w:hAnsi="Arial" w:cs="Arial"/>
        </w:rPr>
        <w:t>29</w:t>
      </w:r>
      <w:r w:rsidRPr="003E6CFD" w:rsidR="00CC5885">
        <w:rPr>
          <w:rFonts w:ascii="Arial" w:hAnsi="Arial" w:cs="Arial"/>
        </w:rPr>
        <w:t xml:space="preserve">. </w:t>
      </w:r>
      <w:r w:rsidR="00C14507">
        <w:rPr>
          <w:rFonts w:ascii="Arial" w:hAnsi="Arial" w:cs="Arial"/>
        </w:rPr>
        <w:t>rujna</w:t>
      </w:r>
      <w:r w:rsidR="003E6CFD">
        <w:rPr>
          <w:rFonts w:ascii="Arial" w:hAnsi="Arial" w:cs="Arial"/>
        </w:rPr>
        <w:t xml:space="preserve"> 2021</w:t>
      </w:r>
      <w:r w:rsidRPr="003E6CFD" w:rsidR="00170940">
        <w:rPr>
          <w:rFonts w:ascii="Arial" w:hAnsi="Arial" w:cs="Arial"/>
        </w:rPr>
        <w:t>.</w:t>
      </w:r>
      <w:r w:rsidRPr="003E6CFD" w:rsidR="00991E99">
        <w:rPr>
          <w:rFonts w:ascii="Arial" w:hAnsi="Arial" w:cs="Arial"/>
        </w:rPr>
        <w:t xml:space="preserve"> </w:t>
      </w:r>
    </w:p>
    <w:p w:rsidRPr="003E6CFD" w:rsidR="002E4032" w:rsidP="006F6B60" w:rsidRDefault="002E4032">
      <w:pPr>
        <w:rPr>
          <w:rFonts w:ascii="Arial" w:hAnsi="Arial" w:cs="Arial"/>
        </w:rPr>
      </w:pPr>
    </w:p>
    <w:p w:rsidRPr="003E6CFD" w:rsidR="002E4032" w:rsidP="006F6B60" w:rsidRDefault="002E4032">
      <w:pPr>
        <w:rPr>
          <w:rFonts w:ascii="Arial" w:hAnsi="Arial" w:cs="Arial"/>
        </w:rPr>
      </w:pPr>
    </w:p>
    <w:p w:rsidRPr="003E6CFD" w:rsidR="0006623B" w:rsidP="00CC78BD" w:rsidRDefault="00CC5885">
      <w:pPr>
        <w:ind w:left="6372" w:firstLine="708"/>
        <w:jc w:val="both"/>
        <w:rPr>
          <w:rFonts w:ascii="Arial" w:hAnsi="Arial" w:cs="Arial"/>
        </w:rPr>
      </w:pPr>
      <w:r w:rsidRPr="003E6CFD">
        <w:rPr>
          <w:rFonts w:ascii="Arial" w:hAnsi="Arial" w:cs="Arial"/>
        </w:rPr>
        <w:t>Sutkinja</w:t>
      </w:r>
    </w:p>
    <w:p w:rsidRPr="003E6CFD" w:rsidR="00034AAA" w:rsidP="00CC78BD" w:rsidRDefault="0006623B">
      <w:pPr>
        <w:ind w:left="7080"/>
        <w:rPr>
          <w:rFonts w:ascii="Arial" w:hAnsi="Arial" w:cs="Arial"/>
        </w:rPr>
      </w:pPr>
      <w:r w:rsidRPr="003E6CFD">
        <w:rPr>
          <w:rFonts w:ascii="Arial" w:hAnsi="Arial" w:cs="Arial"/>
        </w:rPr>
        <w:t>Ardena Bajlo</w:t>
      </w:r>
    </w:p>
    <w:p w:rsidRPr="003E6CFD" w:rsidR="00170940" w:rsidP="008F03DE" w:rsidRDefault="00170940">
      <w:pPr>
        <w:rPr>
          <w:rFonts w:ascii="Arial" w:hAnsi="Arial" w:cs="Arial"/>
        </w:rPr>
      </w:pPr>
    </w:p>
    <w:p w:rsidRPr="003E6CFD" w:rsidR="002F5CAE" w:rsidP="008F03DE" w:rsidRDefault="002F5CAE">
      <w:pPr>
        <w:rPr>
          <w:rFonts w:ascii="Arial" w:hAnsi="Arial" w:cs="Arial"/>
        </w:rPr>
      </w:pPr>
    </w:p>
    <w:p w:rsidRPr="003E6CFD" w:rsidR="008F3AD6" w:rsidP="008F03DE" w:rsidRDefault="001E1F98">
      <w:pPr>
        <w:rPr>
          <w:rFonts w:ascii="Arial" w:hAnsi="Arial" w:cs="Arial"/>
        </w:rPr>
      </w:pPr>
      <w:r w:rsidRPr="003E6CFD">
        <w:rPr>
          <w:rFonts w:ascii="Arial" w:hAnsi="Arial" w:cs="Arial"/>
        </w:rPr>
        <w:t>Pouka o pravnom lijeku:</w:t>
      </w:r>
    </w:p>
    <w:p w:rsidRPr="003E6CFD" w:rsidR="008F3AD6" w:rsidP="008F3AD6" w:rsidRDefault="008F3AD6">
      <w:pPr>
        <w:rPr>
          <w:rFonts w:ascii="Arial" w:hAnsi="Arial" w:cs="Arial"/>
        </w:rPr>
      </w:pPr>
      <w:r w:rsidRPr="003E6CFD">
        <w:rPr>
          <w:rFonts w:ascii="Arial" w:hAnsi="Arial" w:cs="Arial"/>
        </w:rPr>
        <w:t>Protiv ovog rješenja dopuštena je žalba u roku od 8 dana od dostave istog.</w:t>
      </w:r>
    </w:p>
    <w:p w:rsidRPr="003E6CFD" w:rsidR="008F3AD6" w:rsidP="008F3AD6" w:rsidRDefault="008F3AD6">
      <w:pPr>
        <w:rPr>
          <w:rFonts w:ascii="Arial" w:hAnsi="Arial" w:cs="Arial"/>
        </w:rPr>
      </w:pPr>
    </w:p>
    <w:p w:rsidRPr="003E6CFD" w:rsidR="0013102B" w:rsidP="006F6B60" w:rsidRDefault="0013102B">
      <w:pPr>
        <w:rPr>
          <w:rFonts w:ascii="Arial" w:hAnsi="Arial" w:cs="Arial"/>
        </w:rPr>
      </w:pPr>
    </w:p>
    <w:p w:rsidRPr="003E6CFD" w:rsidR="00A97ED6" w:rsidP="00A97ED6" w:rsidRDefault="00A97ED6">
      <w:pPr>
        <w:rPr>
          <w:rFonts w:ascii="Arial" w:hAnsi="Arial" w:cs="Arial"/>
        </w:rPr>
      </w:pPr>
      <w:r w:rsidRPr="003E6CFD">
        <w:rPr>
          <w:rFonts w:ascii="Arial" w:hAnsi="Arial" w:cs="Arial"/>
        </w:rPr>
        <w:t xml:space="preserve">Dostaviti : </w:t>
      </w:r>
    </w:p>
    <w:p w:rsidRPr="003E6CFD" w:rsidR="00A97ED6" w:rsidP="00A97ED6" w:rsidRDefault="00A97ED6">
      <w:pPr>
        <w:numPr>
          <w:ilvl w:val="0"/>
          <w:numId w:val="1"/>
        </w:numPr>
        <w:rPr>
          <w:rFonts w:ascii="Arial" w:hAnsi="Arial" w:cs="Arial"/>
        </w:rPr>
      </w:pPr>
      <w:r w:rsidRPr="003E6CFD">
        <w:rPr>
          <w:rFonts w:ascii="Arial" w:hAnsi="Arial" w:cs="Arial"/>
        </w:rPr>
        <w:t>Privremenom stečajnom upravitelju uz izjavu i potvrdu o imenovanju</w:t>
      </w:r>
    </w:p>
    <w:p w:rsidRPr="003E6CFD" w:rsidR="00A97ED6" w:rsidP="00A97ED6" w:rsidRDefault="00A97ED6">
      <w:pPr>
        <w:numPr>
          <w:ilvl w:val="0"/>
          <w:numId w:val="1"/>
        </w:numPr>
        <w:rPr>
          <w:rFonts w:ascii="Arial" w:hAnsi="Arial" w:cs="Arial"/>
        </w:rPr>
      </w:pPr>
      <w:r w:rsidRPr="003E6CFD">
        <w:rPr>
          <w:rFonts w:ascii="Arial" w:hAnsi="Arial" w:cs="Arial"/>
        </w:rPr>
        <w:t>sudski registar</w:t>
      </w:r>
    </w:p>
    <w:p w:rsidRPr="003E6CFD" w:rsidR="00A97ED6" w:rsidP="00A97ED6" w:rsidRDefault="00A97ED6">
      <w:pPr>
        <w:numPr>
          <w:ilvl w:val="0"/>
          <w:numId w:val="1"/>
        </w:numPr>
        <w:rPr>
          <w:rFonts w:ascii="Arial" w:hAnsi="Arial" w:cs="Arial"/>
        </w:rPr>
      </w:pPr>
      <w:r w:rsidRPr="003E6CFD">
        <w:rPr>
          <w:rFonts w:ascii="Arial" w:hAnsi="Arial" w:cs="Arial"/>
        </w:rPr>
        <w:t>e-oglasna ploča</w:t>
      </w:r>
    </w:p>
    <w:p w:rsidRPr="003E6CFD" w:rsidR="00A97ED6" w:rsidP="00A97ED6" w:rsidRDefault="00A97ED6">
      <w:pPr>
        <w:numPr>
          <w:ilvl w:val="0"/>
          <w:numId w:val="1"/>
        </w:numPr>
        <w:rPr>
          <w:rFonts w:ascii="Arial" w:hAnsi="Arial" w:cs="Arial"/>
        </w:rPr>
      </w:pPr>
      <w:r w:rsidRPr="003E6CFD">
        <w:rPr>
          <w:rFonts w:ascii="Arial" w:hAnsi="Arial" w:cs="Arial"/>
        </w:rPr>
        <w:t xml:space="preserve">u spis      </w:t>
      </w:r>
    </w:p>
    <w:p w:rsidRPr="003E6CFD" w:rsidR="00842CEB" w:rsidP="00EF7C9A" w:rsidRDefault="00842CEB">
      <w:pPr>
        <w:jc w:val="center"/>
        <w:rPr>
          <w:rFonts w:ascii="Arial" w:hAnsi="Arial" w:cs="Arial"/>
        </w:rPr>
      </w:pPr>
    </w:p>
    <w:sectPr w:rsidRPr="003E6CFD" w:rsidR="00842CEB" w:rsidSect="008F25AA">
      <w:headerReference w:type="default" r:id="rId10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12FEA" w:rsidP="009C0FF2" w:rsidRDefault="00E12FEA">
      <w:r>
        <w:separator/>
      </w:r>
    </w:p>
  </w:endnote>
  <w:endnote w:type="continuationSeparator" w:id="0">
    <w:p w:rsidR="00E12FEA" w:rsidP="009C0FF2" w:rsidRDefault="00E12FE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12FEA" w:rsidP="009C0FF2" w:rsidRDefault="00E12FEA">
      <w:r>
        <w:separator/>
      </w:r>
    </w:p>
  </w:footnote>
  <w:footnote w:type="continuationSeparator" w:id="0">
    <w:p w:rsidR="00E12FEA" w:rsidP="009C0FF2" w:rsidRDefault="00E12FE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Pr="003E6CFD" w:rsidR="00E12FEA" w:rsidP="000E0BB3" w:rsidRDefault="00E12FEA">
        <w:pPr>
          <w:jc w:val="right"/>
          <w:rPr>
            <w:rFonts w:ascii="Arial" w:hAnsi="Arial" w:cs="Arial"/>
          </w:rPr>
        </w:pPr>
        <w:r w:rsidRPr="003E6CFD">
          <w:rPr>
            <w:rFonts w:ascii="Arial" w:hAnsi="Arial" w:cs="Arial"/>
          </w:rPr>
          <w:fldChar w:fldCharType="begin"/>
        </w:r>
        <w:r w:rsidRPr="003E6CFD">
          <w:rPr>
            <w:rFonts w:ascii="Arial" w:hAnsi="Arial" w:cs="Arial"/>
          </w:rPr>
          <w:instrText>PAGE   \* MERGEFORMAT</w:instrText>
        </w:r>
        <w:r w:rsidRPr="003E6CFD">
          <w:rPr>
            <w:rFonts w:ascii="Arial" w:hAnsi="Arial" w:cs="Arial"/>
          </w:rPr>
          <w:fldChar w:fldCharType="separate"/>
        </w:r>
        <w:r w:rsidR="00904CBF">
          <w:rPr>
            <w:rFonts w:ascii="Arial" w:hAnsi="Arial" w:cs="Arial"/>
            <w:noProof/>
          </w:rPr>
          <w:t>2</w:t>
        </w:r>
        <w:r w:rsidRPr="003E6CFD">
          <w:rPr>
            <w:rFonts w:ascii="Arial" w:hAnsi="Arial" w:cs="Arial"/>
          </w:rPr>
          <w:fldChar w:fldCharType="end"/>
        </w:r>
        <w:r w:rsidRPr="003E6CFD">
          <w:rPr>
            <w:rFonts w:ascii="Arial" w:hAnsi="Arial" w:cs="Arial"/>
          </w:rPr>
          <w:tab/>
        </w:r>
        <w:r w:rsidRPr="003E6CFD">
          <w:rPr>
            <w:rFonts w:ascii="Arial" w:hAnsi="Arial" w:cs="Arial"/>
          </w:rPr>
          <w:tab/>
        </w:r>
        <w:r w:rsidRPr="003E6CFD" w:rsidR="001E1F98">
          <w:rPr>
            <w:rFonts w:ascii="Arial" w:hAnsi="Arial" w:cs="Arial"/>
          </w:rPr>
          <w:t xml:space="preserve">Poslovni broj: </w:t>
        </w:r>
        <w:r w:rsidRPr="003E6CFD">
          <w:rPr>
            <w:rFonts w:ascii="Arial" w:hAnsi="Arial" w:cs="Arial"/>
          </w:rPr>
          <w:t>1 St-</w:t>
        </w:r>
        <w:r w:rsidR="00613E8F">
          <w:rPr>
            <w:rFonts w:ascii="Arial" w:hAnsi="Arial" w:cs="Arial"/>
          </w:rPr>
          <w:t>349</w:t>
        </w:r>
        <w:r w:rsidRPr="003E6CFD" w:rsidR="00D26084">
          <w:rPr>
            <w:rFonts w:ascii="Arial" w:hAnsi="Arial" w:cs="Arial"/>
          </w:rPr>
          <w:t>/</w:t>
        </w:r>
        <w:r w:rsidRPr="003E6CFD" w:rsidR="003E6CFD">
          <w:rPr>
            <w:rFonts w:ascii="Arial" w:hAnsi="Arial" w:cs="Arial"/>
          </w:rPr>
          <w:t>2021</w:t>
        </w:r>
        <w:r w:rsidRPr="003E6CFD" w:rsidR="00CC5885">
          <w:rPr>
            <w:rFonts w:ascii="Arial" w:hAnsi="Arial" w:cs="Arial"/>
          </w:rPr>
          <w:t>-</w:t>
        </w:r>
        <w:r w:rsidR="00613E8F">
          <w:rPr>
            <w:rFonts w:ascii="Arial" w:hAnsi="Arial" w:cs="Arial"/>
          </w:rPr>
          <w:t>19</w:t>
        </w:r>
      </w:p>
      <w:p w:rsidRPr="00EF7C9A" w:rsidR="00E12FEA" w:rsidP="009C0FF2" w:rsidRDefault="00E12FEA">
        <w:pPr>
          <w:jc w:val="right"/>
        </w:pPr>
      </w:p>
      <w:p w:rsidR="00E12FEA" w:rsidRDefault="00904CBF">
        <w:pPr>
          <w:pStyle w:val="Zaglavlje"/>
          <w:jc w:val="center"/>
        </w:pPr>
      </w:p>
    </w:sdtContent>
  </w:sdt>
  <w:p w:rsidR="00E12FEA" w:rsidRDefault="00E12FE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45078"/>
    <w:multiLevelType w:val="hybridMultilevel"/>
    <w:tmpl w:val="8F0C29D4"/>
    <w:lvl w:ilvl="0" w:tplc="9724DF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16063E5"/>
    <w:multiLevelType w:val="hybridMultilevel"/>
    <w:tmpl w:val="43DA5638"/>
    <w:lvl w:ilvl="0" w:tplc="26003E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AEA51A1"/>
    <w:multiLevelType w:val="hybridMultilevel"/>
    <w:tmpl w:val="58F8ACF4"/>
    <w:lvl w:ilvl="0" w:tplc="7F988276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5BA28C1"/>
    <w:multiLevelType w:val="hybridMultilevel"/>
    <w:tmpl w:val="3DF68B82"/>
    <w:lvl w:ilvl="0" w:tplc="7BE81440">
      <w:start w:val="1"/>
      <w:numFmt w:val="decimal"/>
      <w:lvlText w:val="%1."/>
      <w:lvlJc w:val="left"/>
      <w:pPr>
        <w:ind w:left="90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620" w:hanging="360"/>
      </w:pPr>
    </w:lvl>
    <w:lvl w:ilvl="2" w:tplc="041A001B" w:tentative="true">
      <w:start w:val="1"/>
      <w:numFmt w:val="lowerRoman"/>
      <w:lvlText w:val="%3."/>
      <w:lvlJc w:val="right"/>
      <w:pPr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8DD318B"/>
    <w:multiLevelType w:val="hybridMultilevel"/>
    <w:tmpl w:val="1708E0A8"/>
    <w:lvl w:ilvl="0" w:tplc="4762D062">
      <w:start w:val="1"/>
      <w:numFmt w:val="upperRoman"/>
      <w:lvlText w:val="%1."/>
      <w:lvlJc w:val="left"/>
      <w:pPr>
        <w:ind w:left="1260" w:hanging="720"/>
      </w:pPr>
      <w:rPr>
        <w:rFonts w:hint="default"/>
        <w:b w:val="false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620" w:hanging="360"/>
      </w:pPr>
    </w:lvl>
    <w:lvl w:ilvl="2" w:tplc="041A001B" w:tentative="true">
      <w:start w:val="1"/>
      <w:numFmt w:val="lowerRoman"/>
      <w:lvlText w:val="%3."/>
      <w:lvlJc w:val="right"/>
      <w:pPr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spidmax="1904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BC7"/>
    <w:rsid w:val="00012280"/>
    <w:rsid w:val="000220FF"/>
    <w:rsid w:val="00026411"/>
    <w:rsid w:val="00026E87"/>
    <w:rsid w:val="00034AAA"/>
    <w:rsid w:val="000578EA"/>
    <w:rsid w:val="0006623B"/>
    <w:rsid w:val="00077BD9"/>
    <w:rsid w:val="0008053D"/>
    <w:rsid w:val="000956D4"/>
    <w:rsid w:val="000A778F"/>
    <w:rsid w:val="000C103A"/>
    <w:rsid w:val="000D20C2"/>
    <w:rsid w:val="000D2F33"/>
    <w:rsid w:val="000D4B36"/>
    <w:rsid w:val="000E0BB3"/>
    <w:rsid w:val="000E2A9C"/>
    <w:rsid w:val="000E3787"/>
    <w:rsid w:val="00110C37"/>
    <w:rsid w:val="00116CFB"/>
    <w:rsid w:val="00124400"/>
    <w:rsid w:val="0013102B"/>
    <w:rsid w:val="00154DF7"/>
    <w:rsid w:val="001637A0"/>
    <w:rsid w:val="00170940"/>
    <w:rsid w:val="0017371F"/>
    <w:rsid w:val="001840A0"/>
    <w:rsid w:val="00193C4C"/>
    <w:rsid w:val="001947A1"/>
    <w:rsid w:val="001A363B"/>
    <w:rsid w:val="001C306A"/>
    <w:rsid w:val="001C347E"/>
    <w:rsid w:val="001E1F98"/>
    <w:rsid w:val="0020672D"/>
    <w:rsid w:val="00243782"/>
    <w:rsid w:val="00246D6F"/>
    <w:rsid w:val="00281BC7"/>
    <w:rsid w:val="0029047E"/>
    <w:rsid w:val="002A16E1"/>
    <w:rsid w:val="002B23E5"/>
    <w:rsid w:val="002C1019"/>
    <w:rsid w:val="002C2C42"/>
    <w:rsid w:val="002D4148"/>
    <w:rsid w:val="002D4165"/>
    <w:rsid w:val="002E4032"/>
    <w:rsid w:val="002F56EC"/>
    <w:rsid w:val="002F591D"/>
    <w:rsid w:val="002F5CAE"/>
    <w:rsid w:val="002F65B3"/>
    <w:rsid w:val="003024D4"/>
    <w:rsid w:val="003039D7"/>
    <w:rsid w:val="00321CF2"/>
    <w:rsid w:val="00323F63"/>
    <w:rsid w:val="00340FE3"/>
    <w:rsid w:val="00342BE6"/>
    <w:rsid w:val="00353A6D"/>
    <w:rsid w:val="00354F74"/>
    <w:rsid w:val="0038536A"/>
    <w:rsid w:val="003911EF"/>
    <w:rsid w:val="003B0225"/>
    <w:rsid w:val="003B2F09"/>
    <w:rsid w:val="003C2D43"/>
    <w:rsid w:val="003C4494"/>
    <w:rsid w:val="003C624E"/>
    <w:rsid w:val="003C6DA5"/>
    <w:rsid w:val="003D73F1"/>
    <w:rsid w:val="003E6CFD"/>
    <w:rsid w:val="003F2345"/>
    <w:rsid w:val="00414DDA"/>
    <w:rsid w:val="0041715A"/>
    <w:rsid w:val="00430CF2"/>
    <w:rsid w:val="0044581F"/>
    <w:rsid w:val="00453E80"/>
    <w:rsid w:val="0045705F"/>
    <w:rsid w:val="0045766B"/>
    <w:rsid w:val="00466EF4"/>
    <w:rsid w:val="004719EE"/>
    <w:rsid w:val="00474A81"/>
    <w:rsid w:val="00480F54"/>
    <w:rsid w:val="00496E35"/>
    <w:rsid w:val="004A1BFA"/>
    <w:rsid w:val="004B768C"/>
    <w:rsid w:val="004C1592"/>
    <w:rsid w:val="004C4A14"/>
    <w:rsid w:val="004F1515"/>
    <w:rsid w:val="00515656"/>
    <w:rsid w:val="00531CC9"/>
    <w:rsid w:val="00542115"/>
    <w:rsid w:val="005471D3"/>
    <w:rsid w:val="00563127"/>
    <w:rsid w:val="005647B0"/>
    <w:rsid w:val="0057019F"/>
    <w:rsid w:val="00572568"/>
    <w:rsid w:val="005A29BC"/>
    <w:rsid w:val="005A2E2A"/>
    <w:rsid w:val="005B70D6"/>
    <w:rsid w:val="005D284B"/>
    <w:rsid w:val="00613E8F"/>
    <w:rsid w:val="00623502"/>
    <w:rsid w:val="00625785"/>
    <w:rsid w:val="00644F44"/>
    <w:rsid w:val="00662940"/>
    <w:rsid w:val="00665069"/>
    <w:rsid w:val="00697E64"/>
    <w:rsid w:val="006A435D"/>
    <w:rsid w:val="006A6847"/>
    <w:rsid w:val="006B104E"/>
    <w:rsid w:val="006D1468"/>
    <w:rsid w:val="006D5CBE"/>
    <w:rsid w:val="006E5331"/>
    <w:rsid w:val="006F2006"/>
    <w:rsid w:val="006F6B60"/>
    <w:rsid w:val="007002A2"/>
    <w:rsid w:val="007042E6"/>
    <w:rsid w:val="00710885"/>
    <w:rsid w:val="00717AA5"/>
    <w:rsid w:val="00723173"/>
    <w:rsid w:val="0073027C"/>
    <w:rsid w:val="00741B7D"/>
    <w:rsid w:val="0074396A"/>
    <w:rsid w:val="0075100B"/>
    <w:rsid w:val="00754E1B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01459"/>
    <w:rsid w:val="00836AD9"/>
    <w:rsid w:val="00842CEB"/>
    <w:rsid w:val="00854E95"/>
    <w:rsid w:val="00857FC2"/>
    <w:rsid w:val="00867105"/>
    <w:rsid w:val="008707F0"/>
    <w:rsid w:val="00874ECB"/>
    <w:rsid w:val="00881A15"/>
    <w:rsid w:val="00895943"/>
    <w:rsid w:val="008B123A"/>
    <w:rsid w:val="008C7228"/>
    <w:rsid w:val="008D53DA"/>
    <w:rsid w:val="008F03DE"/>
    <w:rsid w:val="008F0EA3"/>
    <w:rsid w:val="008F25AA"/>
    <w:rsid w:val="008F3AD6"/>
    <w:rsid w:val="008F6C7D"/>
    <w:rsid w:val="00904CBF"/>
    <w:rsid w:val="00906BA3"/>
    <w:rsid w:val="00920D5C"/>
    <w:rsid w:val="00932520"/>
    <w:rsid w:val="009358F9"/>
    <w:rsid w:val="00946625"/>
    <w:rsid w:val="00966B71"/>
    <w:rsid w:val="00973E1D"/>
    <w:rsid w:val="00991E99"/>
    <w:rsid w:val="009A01A3"/>
    <w:rsid w:val="009B1311"/>
    <w:rsid w:val="009B4456"/>
    <w:rsid w:val="009C0EB0"/>
    <w:rsid w:val="009C0FF2"/>
    <w:rsid w:val="009C1D6E"/>
    <w:rsid w:val="009D30E8"/>
    <w:rsid w:val="009E2C85"/>
    <w:rsid w:val="009E764D"/>
    <w:rsid w:val="009F62F2"/>
    <w:rsid w:val="00A116CF"/>
    <w:rsid w:val="00A120B2"/>
    <w:rsid w:val="00A23214"/>
    <w:rsid w:val="00A4083A"/>
    <w:rsid w:val="00A4401E"/>
    <w:rsid w:val="00A45BE6"/>
    <w:rsid w:val="00A520DC"/>
    <w:rsid w:val="00A5292A"/>
    <w:rsid w:val="00A56386"/>
    <w:rsid w:val="00A64A52"/>
    <w:rsid w:val="00A97ED6"/>
    <w:rsid w:val="00AA6990"/>
    <w:rsid w:val="00AB08B3"/>
    <w:rsid w:val="00AB30CE"/>
    <w:rsid w:val="00AE7788"/>
    <w:rsid w:val="00AF455E"/>
    <w:rsid w:val="00B310F0"/>
    <w:rsid w:val="00B54522"/>
    <w:rsid w:val="00B77573"/>
    <w:rsid w:val="00B847B5"/>
    <w:rsid w:val="00B9259F"/>
    <w:rsid w:val="00BA0232"/>
    <w:rsid w:val="00BA292A"/>
    <w:rsid w:val="00BA7CDC"/>
    <w:rsid w:val="00BB3D4B"/>
    <w:rsid w:val="00BB4F73"/>
    <w:rsid w:val="00BB7CB3"/>
    <w:rsid w:val="00BC26D1"/>
    <w:rsid w:val="00BC6535"/>
    <w:rsid w:val="00BE0AF9"/>
    <w:rsid w:val="00BE6E59"/>
    <w:rsid w:val="00BF45B7"/>
    <w:rsid w:val="00C02FA1"/>
    <w:rsid w:val="00C14507"/>
    <w:rsid w:val="00C14EBF"/>
    <w:rsid w:val="00C34253"/>
    <w:rsid w:val="00C354D2"/>
    <w:rsid w:val="00C71E82"/>
    <w:rsid w:val="00C75ACF"/>
    <w:rsid w:val="00C7697C"/>
    <w:rsid w:val="00C85781"/>
    <w:rsid w:val="00C9120F"/>
    <w:rsid w:val="00C96C86"/>
    <w:rsid w:val="00CC5885"/>
    <w:rsid w:val="00CC78BD"/>
    <w:rsid w:val="00CE0D2C"/>
    <w:rsid w:val="00CF72E5"/>
    <w:rsid w:val="00D12CD2"/>
    <w:rsid w:val="00D26084"/>
    <w:rsid w:val="00D608E4"/>
    <w:rsid w:val="00D8669D"/>
    <w:rsid w:val="00D87172"/>
    <w:rsid w:val="00DC1F8D"/>
    <w:rsid w:val="00DF0026"/>
    <w:rsid w:val="00DF1BBD"/>
    <w:rsid w:val="00E0562E"/>
    <w:rsid w:val="00E05B11"/>
    <w:rsid w:val="00E11BDB"/>
    <w:rsid w:val="00E12FEA"/>
    <w:rsid w:val="00E22A37"/>
    <w:rsid w:val="00E2438C"/>
    <w:rsid w:val="00E344FE"/>
    <w:rsid w:val="00E62AFB"/>
    <w:rsid w:val="00E86E81"/>
    <w:rsid w:val="00E86F87"/>
    <w:rsid w:val="00E9550E"/>
    <w:rsid w:val="00EA1FC3"/>
    <w:rsid w:val="00EB1A94"/>
    <w:rsid w:val="00EB33D6"/>
    <w:rsid w:val="00EB3FAB"/>
    <w:rsid w:val="00EB5999"/>
    <w:rsid w:val="00EB7836"/>
    <w:rsid w:val="00ED14D0"/>
    <w:rsid w:val="00EF479D"/>
    <w:rsid w:val="00EF7C9A"/>
    <w:rsid w:val="00F046B4"/>
    <w:rsid w:val="00F20D80"/>
    <w:rsid w:val="00F2402F"/>
    <w:rsid w:val="00F27195"/>
    <w:rsid w:val="00F434C8"/>
    <w:rsid w:val="00F44110"/>
    <w:rsid w:val="00F456F6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9046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81BC7"/>
    <w:rPr>
      <w:sz w:val="24"/>
      <w:szCs w:val="24"/>
    </w:rPr>
  </w:style>
  <w:style w:type="paragraph" w:styleId="Naslov6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hAnsi="Arial" w:cs="Arial"/>
      <w:b/>
      <w:bCs/>
      <w:sz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66506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9C0FF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type="paragraph" w:styleId="Podnoje">
    <w:name w:val="footer"/>
    <w:basedOn w:val="Normal"/>
    <w:link w:val="PodnojeChar"/>
    <w:rsid w:val="009C0FF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9C0FF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6A6847"/>
    <w:pPr>
      <w:ind w:left="720"/>
      <w:contextualSpacing/>
    </w:pPr>
  </w:style>
  <w:style w:type="character" w:styleId="Naslov6Char" w:customStyle="true">
    <w:name w:val="Naslov 6 Char"/>
    <w:basedOn w:val="Zadanifontodlomka"/>
    <w:link w:val="Naslov6"/>
    <w:rsid w:val="001E1F98"/>
    <w:rPr>
      <w:rFonts w:ascii="Arial" w:hAnsi="Arial" w:cs="Arial"/>
      <w:b/>
      <w:bCs/>
      <w:sz w:val="22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04CB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04CB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04CBF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04CBF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04CBF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4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C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CBF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CBF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CBF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7522876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2021.</izvorni_sadrzaj>
    <derivirana_varijabla naziv="DomainObject.StvarniPocetakDatum_1">29. rujna 2021.</derivirana_varijabla>
  </DomainObject.StvarniPocetakDatum>
  <DomainObject.StvarniZavrsetakDatum>
    <izvorni_sadrzaj>29. rujna 2021.</izvorni_sadrzaj>
    <derivirana_varijabla naziv="DomainObject.StvarniZavrsetakDatum_1">29. rujna 2021.</derivirana_varijabla>
  </DomainObject.StvarniZavrsetakDatum>
  <DomainObject.PlaniraniZavrsetakDatum>
    <izvorni_sadrzaj>29. rujna 2021.</izvorni_sadrzaj>
    <derivirana_varijabla naziv="DomainObject.PlaniraniZavrsetakDatum_1">29. rujna 2021.</derivirana_varijabla>
  </DomainObject.PlaniraniZavrsetakDatum>
  <DomainObject.PlaniraniPocetakDatum>
    <izvorni_sadrzaj>29. rujna 2021.</izvorni_sadrzaj>
    <derivirana_varijabla naziv="DomainObject.PlaniraniPocetakDatum_1">29. rujna 2021.</derivirana_varijabla>
  </DomainObject.PlaniraniPocetakDatum>
  <DomainObject.StvarniPocetakVrijeme>
    <izvorni_sadrzaj>08:35</izvorni_sadrzaj>
    <derivirana_varijabla naziv="DomainObject.StvarniPocetakVrijeme_1">08:35</derivirana_varijabla>
  </DomainObject.StvarniPocetakVrijeme>
  <DomainObject.StvarniZavrsetakVrijeme>
    <izvorni_sadrzaj>08:56</izvorni_sadrzaj>
    <derivirana_varijabla naziv="DomainObject.StvarniZavrsetakVrijeme_1">08:56</derivirana_varijabla>
  </DomainObject.StvarniZavrsetakVrijeme>
  <DomainObject.PlaniraniZavrsetakVrijeme>
    <izvorni_sadrzaj>08:40</izvorni_sadrzaj>
    <derivirana_varijabla naziv="DomainObject.PlaniraniZavrsetakVrijeme_1">08:40</derivirana_varijabla>
  </DomainObject.PlaniraniZavrsetakVrijeme>
  <DomainObject.PlaniraniPocetakVrijeme>
    <izvorni_sadrzaj>08:35</izvorni_sadrzaj>
    <derivirana_varijabla naziv="DomainObject.PlaniraniPocetakVrijeme_1">08:35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2021.</izvorni_sadrzaj>
    <derivirana_varijabla naziv="DomainObject.Zapisnik.DatumKreiranja_1">29.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St-349/2021-18</izvorni_sadrzaj>
    <derivirana_varijabla naziv="DomainObject.Zapisnik.Oznaka_1">St-349/2021-18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2021.</izvorni_sadrzaj>
    <derivirana_varijabla naziv="DomainObject.Predmet.DatumOsnivanja_1">12.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St-349/2021</izvorni_sadrzaj>
    <derivirana_varijabla naziv="DomainObject.Predmet.OznakaBroj_1">St-349/2021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SPARTAN d.o.o.</izvorni_sadrzaj>
    <derivirana_varijabla naziv="DomainObject.Predmet.ProtustrankaFormated_1">  SPARTAN d.o.o.</derivirana_varijabla>
  </DomainObject.Predmet.ProtustrankaFormated>
  <DomainObject.Predmet.ProtustrankaFormatedOIB>
    <izvorni_sadrzaj>  SPARTAN d.o.o., OIB 32038006339</izvorni_sadrzaj>
    <derivirana_varijabla naziv="DomainObject.Predmet.ProtustrankaFormatedOIB_1">  SPARTAN d.o.o., OIB 32038006339</derivirana_varijabla>
  </DomainObject.Predmet.ProtustrankaFormatedOIB>
  <DomainObject.Predmet.ProtustrankaFormatedWithAdress>
    <izvorni_sadrzaj> SPARTAN d.o.o., Domovinskog rata 2, 23000 Zadar</izvorni_sadrzaj>
    <derivirana_varijabla naziv="DomainObject.Predmet.ProtustrankaFormatedWithAdress_1"> SPARTAN d.o.o., Domovinskog rata 2, 23000 Zadar</derivirana_varijabla>
  </DomainObject.Predmet.ProtustrankaFormatedWithAdress>
  <DomainObject.Predmet.ProtustrankaFormatedWithAdressOIB>
    <izvorni_sadrzaj> SPARTAN d.o.o., OIB 32038006339, Domovinskog rata 2, 23000 Zadar</izvorni_sadrzaj>
    <derivirana_varijabla naziv="DomainObject.Predmet.ProtustrankaFormatedWithAdressOIB_1"> SPARTAN d.o.o., OIB 32038006339, Domovinskog rata 2, 23000 Zadar</derivirana_varijabla>
  </DomainObject.Predmet.ProtustrankaFormatedWithAdressOIB>
  <DomainObject.Predmet.ProtustrankaWithAdress>
    <izvorni_sadrzaj>SPARTAN d.o.o. Domovinskog rata 2, 23000 Zadar</izvorni_sadrzaj>
    <derivirana_varijabla naziv="DomainObject.Predmet.ProtustrankaWithAdress_1">SPARTAN d.o.o. Domovinskog rata 2, 23000 Zadar</derivirana_varijabla>
  </DomainObject.Predmet.ProtustrankaWithAdress>
  <DomainObject.Predmet.ProtustrankaWithAdressOIB>
    <izvorni_sadrzaj>SPARTAN d.o.o., OIB 32038006339, Domovinskog rata 2, 23000 Zadar</izvorni_sadrzaj>
    <derivirana_varijabla naziv="DomainObject.Predmet.ProtustrankaWithAdressOIB_1">SPARTAN d.o.o., OIB 32038006339, Domovinskog rata 2, 23000 Zadar</derivirana_varijabla>
  </DomainObject.Predmet.ProtustrankaWithAdressOIB>
  <DomainObject.Predmet.ProtustrankaNazivFormated>
    <izvorni_sadrzaj>SPARTAN d.o.o.</izvorni_sadrzaj>
    <derivirana_varijabla naziv="DomainObject.Predmet.ProtustrankaNazivFormated_1">SPARTAN d.o.o.</derivirana_varijabla>
  </DomainObject.Predmet.ProtustrankaNazivFormated>
  <DomainObject.Predmet.ProtustrankaNazivFormatedOIB>
    <izvorni_sadrzaj>SPARTAN d.o.o., OIB 32038006339</izvorni_sadrzaj>
    <derivirana_varijabla naziv="DomainObject.Predmet.ProtustrankaNazivFormatedOIB_1">SPARTAN d.o.o., OIB 32038006339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SPARTAN d.o.o.</item>
    </izvorni_sadrzaj>
    <derivirana_varijabla naziv="DomainObject.Predmet.ProtuStrankaListFormated_1">
      <item>SPARTAN d.o.o.</item>
    </derivirana_varijabla>
  </DomainObject.Predmet.ProtuStrankaListFormated>
  <DomainObject.Predmet.ProtuStrankaListFormatedOIB>
    <izvorni_sadrzaj>
      <item>SPARTAN d.o.o., OIB 32038006339</item>
    </izvorni_sadrzaj>
    <derivirana_varijabla naziv="DomainObject.Predmet.ProtuStrankaListFormatedOIB_1">
      <item>SPARTAN d.o.o., OIB 32038006339</item>
    </derivirana_varijabla>
  </DomainObject.Predmet.ProtuStrankaListFormatedOIB>
  <DomainObject.Predmet.ProtuStrankaListFormatedWithAdress>
    <izvorni_sadrzaj>
      <item>SPARTAN d.o.o., Domovinskog rata 2, 23000 Zadar</item>
    </izvorni_sadrzaj>
    <derivirana_varijabla naziv="DomainObject.Predmet.ProtuStrankaListFormatedWithAdress_1">
      <item>SPARTAN d.o.o., Domovinskog rata 2, 23000 Zadar</item>
    </derivirana_varijabla>
  </DomainObject.Predmet.ProtuStrankaListFormatedWithAdress>
  <DomainObject.Predmet.ProtuStrankaListFormatedWithAdressOIB>
    <izvorni_sadrzaj>
      <item>SPARTAN d.o.o., OIB 32038006339, Domovinskog rata 2, 23000 Zadar</item>
    </izvorni_sadrzaj>
    <derivirana_varijabla naziv="DomainObject.Predmet.ProtuStrankaListFormatedWithAdressOIB_1">
      <item>SPARTAN d.o.o., OIB 32038006339, Domovinskog rata 2, 23000 Zadar</item>
    </derivirana_varijabla>
  </DomainObject.Predmet.ProtuStrankaListFormatedWithAdressOIB>
  <DomainObject.Predmet.ProtuStrankaListNazivFormated>
    <izvorni_sadrzaj>
      <item>SPARTAN d.o.o.</item>
    </izvorni_sadrzaj>
    <derivirana_varijabla naziv="DomainObject.Predmet.ProtuStrankaListNazivFormated_1">
      <item>SPARTAN d.o.o.</item>
    </derivirana_varijabla>
  </DomainObject.Predmet.ProtuStrankaListNazivFormated>
  <DomainObject.Predmet.ProtuStrankaListNazivFormatedOIB>
    <izvorni_sadrzaj>
      <item>SPARTAN d.o.o., OIB 32038006339</item>
    </izvorni_sadrzaj>
    <derivirana_varijabla naziv="DomainObject.Predmet.ProtuStrankaListNazivFormatedOIB_1">
      <item>SPARTAN d.o.o., OIB 32038006339</item>
    </derivirana_varijabla>
  </DomainObject.Predmet.ProtuStrankaListNazivFormatedOIB>
  <DomainObject.Predmet.OstaliListFormated>
    <izvorni_sadrzaj>
      <item>Denis Katić</item>
      <item>Mladen Ninčević</item>
    </izvorni_sadrzaj>
    <derivirana_varijabla naziv="DomainObject.Predmet.OstaliListFormated_1">
      <item>Denis Katić</item>
      <item>Mladen Ninčević</item>
    </derivirana_varijabla>
  </DomainObject.Predmet.OstaliListFormated>
  <DomainObject.Predmet.OstaliListFormatedOIB>
    <izvorni_sadrzaj>
      <item>Denis Katić, OIB 95053379137</item>
      <item>Mladen Ninčević, OIB 10935846556</item>
    </izvorni_sadrzaj>
    <derivirana_varijabla naziv="DomainObject.Predmet.OstaliListFormatedOIB_1">
      <item>Denis Katić, OIB 95053379137</item>
      <item>Mladen Ninčević, OIB 10935846556</item>
    </derivirana_varijabla>
  </DomainObject.Predmet.OstaliListFormatedOIB>
  <DomainObject.Predmet.OstaliListFormatedWithAdress>
    <izvorni_sadrzaj>
      <item>Denis Katić, Weeroona Road 40, Edensor Park</item>
      <item>Mladen Ninčević, Put Kotarskih Serdara 59, 23000 Zadar</item>
    </izvorni_sadrzaj>
    <derivirana_varijabla naziv="DomainObject.Predmet.OstaliListFormatedWithAdress_1">
      <item>Denis Katić, Weeroona Road 40, Edensor Park</item>
      <item>Mladen Ninčević, Put Kotarskih Serdara 59, 23000 Zadar</item>
    </derivirana_varijabla>
  </DomainObject.Predmet.OstaliListFormatedWithAdress>
  <DomainObject.Predmet.OstaliListFormatedWithAdressOIB>
    <izvorni_sadrzaj>
      <item>Denis Katić, OIB 95053379137, Weeroona Road 40, Edensor Park</item>
      <item>Mladen Ninčević, OIB 10935846556, Put Kotarskih Serdara 59, 23000 Zadar</item>
    </izvorni_sadrzaj>
    <derivirana_varijabla naziv="DomainObject.Predmet.OstaliListFormatedWithAdressOIB_1">
      <item>Denis Katić, OIB 95053379137, Weeroona Road 40, Edensor Park</item>
      <item>Mladen Ninčević, OIB 10935846556, Put Kotarskih Serdara 59, 23000 Zadar</item>
    </derivirana_varijabla>
  </DomainObject.Predmet.OstaliListFormatedWithAdressOIB>
  <DomainObject.Predmet.OstaliListNazivFormated>
    <izvorni_sadrzaj>
      <item>Denis Katić</item>
      <item>Mladen Ninčević</item>
    </izvorni_sadrzaj>
    <derivirana_varijabla naziv="DomainObject.Predmet.OstaliListNazivFormated_1">
      <item>Denis Katić</item>
      <item>Mladen Ninčević</item>
    </derivirana_varijabla>
  </DomainObject.Predmet.OstaliListNazivFormated>
  <DomainObject.Predmet.OstaliListNazivFormatedOIB>
    <izvorni_sadrzaj>
      <item>Denis Katić, OIB 95053379137</item>
      <item>Mladen Ninčević, OIB 10935846556</item>
    </izvorni_sadrzaj>
    <derivirana_varijabla naziv="DomainObject.Predmet.OstaliListNazivFormatedOIB_1">
      <item>Denis Katić, OIB 95053379137</item>
      <item>Mladen Ninčević, OIB 10935846556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2021.</izvorni_sadrzaj>
    <derivirana_varijabla naziv="DomainObject.Datum_1">29. rujna 2021.</derivirana_varijabla>
  </DomainObject.Datum>
  <DomainObject.PoslovniBrojDokumenta>
    <izvorni_sadrzaj>St-349/2021-18</izvorni_sadrzaj>
    <derivirana_varijabla naziv="DomainObject.PoslovniBrojDokumenta_1">St-349/2021-18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SPARTAN d.o.o.</izvorni_sadrzaj>
    <derivirana_varijabla naziv="DomainObject.Predmet.ProtustrankaIDrugi_1">SPARTAN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SPARTAN d.o.o., OIB 32038006339, Domovinskog rata 2, 23000 Zadar</izvorni_sadrzaj>
    <derivirana_varijabla naziv="DomainObject.Predmet.ProtustrankaIDrugiAdressOIB_1">SPARTAN d.o.o., OIB 32038006339, Domovinskog rata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SPARTAN d.o.o.</item>
      <item>Financijska agencija (FINA)</item>
      <item>Denis Katić</item>
      <item>Mladen Ninčević</item>
    </izvorni_sadrzaj>
    <derivirana_varijabla naziv="DomainObject.Predmet.SudioniciListNaziv_1">
      <item>SPARTAN d.o.o.</item>
      <item>Financijska agencija (FINA)</item>
      <item>Denis Katić</item>
      <item>Mladen Ninčević</item>
    </derivirana_varijabla>
  </DomainObject.Predmet.SudioniciListNaziv>
  <DomainObject.Predmet.SudioniciListAdressOIB>
    <izvorni_sadrzaj>
      <item>SPARTAN d.o.o., OIB 32038006339, Domovinskog rata 2,23000 Zadar</item>
      <item>Financijska agencija (FINA), OIB 85821130368, Ulica grada Vukovara 70,10000 Zagreb</item>
      <item>Denis Katić, OIB 95053379137, Weeroona Road 40,Edensor Park</item>
      <item>Mladen Ninčević, OIB 10935846556, Put Kotarskih Serdara 59,23000 Zadar</item>
    </izvorni_sadrzaj>
    <derivirana_varijabla naziv="DomainObject.Predmet.SudioniciListAdressOIB_1">
      <item>SPARTAN d.o.o., OIB 32038006339, Domovinskog rata 2,23000 Zadar</item>
      <item>Financijska agencija (FINA), OIB 85821130368, Ulica grada Vukovara 70,10000 Zagreb</item>
      <item>Denis Katić, OIB 95053379137, Weeroona Road 40,Edensor Park</item>
      <item>Mladen Ninčević, OIB 10935846556, Put Kotarskih Serdara 59,23000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32038006339</item>
      <item>, OIB 85821130368</item>
      <item>, OIB 95053379137</item>
      <item>, OIB 10935846556</item>
    </izvorni_sadrzaj>
    <derivirana_varijabla naziv="DomainObject.Predmet.SudioniciListNazivOIB_1">
      <item>, OIB 32038006339</item>
      <item>, OIB 85821130368</item>
      <item>, OIB 95053379137</item>
      <item>, OIB 10935846556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 Vujević, OIB 02473605064, Ulica I, 201B, 23222 Galovac</item>
    </izvorni_sadrzaj>
    <derivirana_varijabla naziv="DomainObject.Predmet.StecajniUpraviteljiListAddressOIB_1">
      <item>Marin Vujević, OIB 02473605064, Ulica I, 201B, 23222 Galovac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446</properties:Words>
  <properties:Characters>2333</properties:Characters>
  <properties:Lines>72</properties:Lines>
  <properties:Paragraphs>31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2021-09-29T06:37:00Z</dcterms:created>
  <dc:creator>Ardena Bajlo</dc:creator>
  <cp:lastModifiedBy>Ante Rubelj</cp:lastModifiedBy>
  <cp:lastPrinted>2021-09-29T06:42:00Z</cp:lastPrinted>
  <dcterms:modified xmlns:xsi="http://www.w3.org/2001/XMLSchema-instance" xsi:type="dcterms:W3CDTF">2021-09-29T12:25:00Z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St-349/2021-18 / Zapisnik - Ročište radi izjašnjenja o prijedlogu za otvaranje steč.post (1 St-349-21   imenovanje privremenog stečajnog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